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B1D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default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附件：报名登记表</w:t>
      </w:r>
    </w:p>
    <w:tbl>
      <w:tblPr>
        <w:tblStyle w:val="5"/>
        <w:tblpPr w:leftFromText="180" w:rightFromText="180" w:vertAnchor="page" w:horzAnchor="margin" w:tblpY="1759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2072"/>
        <w:gridCol w:w="1329"/>
        <w:gridCol w:w="3556"/>
      </w:tblGrid>
      <w:tr w14:paraId="1760C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7" w:type="pct"/>
            <w:noWrap w:val="0"/>
            <w:vAlign w:val="center"/>
          </w:tcPr>
          <w:p w14:paraId="6E4D34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4C35DB8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广州中医药大学第三附属医院消防维修保养服务项目</w:t>
            </w:r>
          </w:p>
        </w:tc>
      </w:tr>
      <w:tr w14:paraId="2BD7E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7" w:type="pct"/>
            <w:noWrap w:val="0"/>
            <w:vAlign w:val="center"/>
          </w:tcPr>
          <w:p w14:paraId="74D7F1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5530A7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15ED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17" w:type="pct"/>
            <w:noWrap w:val="0"/>
            <w:vAlign w:val="center"/>
          </w:tcPr>
          <w:p w14:paraId="4C19F2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0A023E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6057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" w:type="pct"/>
            <w:noWrap w:val="0"/>
            <w:vAlign w:val="center"/>
          </w:tcPr>
          <w:p w14:paraId="45400E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法人代表/单位负责人</w:t>
            </w:r>
          </w:p>
        </w:tc>
        <w:tc>
          <w:tcPr>
            <w:tcW w:w="1216" w:type="pct"/>
            <w:noWrap w:val="0"/>
            <w:vAlign w:val="center"/>
          </w:tcPr>
          <w:p w14:paraId="2958AA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pct"/>
            <w:noWrap w:val="0"/>
            <w:vAlign w:val="center"/>
          </w:tcPr>
          <w:p w14:paraId="1C905A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2085" w:type="pct"/>
            <w:noWrap w:val="0"/>
            <w:vAlign w:val="top"/>
          </w:tcPr>
          <w:p w14:paraId="4A92D1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9DCA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7" w:type="pct"/>
            <w:noWrap w:val="0"/>
            <w:vAlign w:val="center"/>
          </w:tcPr>
          <w:p w14:paraId="386F59F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单位电话</w:t>
            </w:r>
          </w:p>
        </w:tc>
        <w:tc>
          <w:tcPr>
            <w:tcW w:w="1216" w:type="pct"/>
            <w:noWrap w:val="0"/>
            <w:vAlign w:val="center"/>
          </w:tcPr>
          <w:p w14:paraId="1EFABE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pct"/>
            <w:noWrap w:val="0"/>
            <w:vAlign w:val="center"/>
          </w:tcPr>
          <w:p w14:paraId="5FB715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传真号码</w:t>
            </w:r>
          </w:p>
        </w:tc>
        <w:tc>
          <w:tcPr>
            <w:tcW w:w="2085" w:type="pct"/>
            <w:noWrap w:val="0"/>
            <w:vAlign w:val="top"/>
          </w:tcPr>
          <w:p w14:paraId="39D7D6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4825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17" w:type="pct"/>
            <w:noWrap w:val="0"/>
            <w:vAlign w:val="center"/>
          </w:tcPr>
          <w:p w14:paraId="0E5D32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3296C2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3DF2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8" w:hRule="atLeast"/>
        </w:trPr>
        <w:tc>
          <w:tcPr>
            <w:tcW w:w="917" w:type="pct"/>
            <w:noWrap w:val="0"/>
            <w:vAlign w:val="center"/>
          </w:tcPr>
          <w:p w14:paraId="567CDE0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报名资料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74443771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有效的《工商营业执照》（如非“三证合一”证照，同时提供税务登记证及组织机构代码证副本复印件）等相关证件。</w:t>
            </w:r>
          </w:p>
          <w:p w14:paraId="5560DC8C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自行登录“国家企业信用信息公示系统”（http://www.gsxt.gov.cn/index.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html),在右上角“信息打印”栏打印《企业信用信息公示报告》。</w:t>
            </w:r>
          </w:p>
          <w:p w14:paraId="57C4BC9A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营业执照经营范围如注明“具体经营项目请登录商事主体信息公示平台查询”的，须打印商事主体信息公示平台查询页。</w:t>
            </w:r>
          </w:p>
          <w:p w14:paraId="3F5E5470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报名人如为法人代表，须提交报名单位法人代表证明书、法人代表第二代居民身份证复印件（原件备核）。报名人如为授权代理人，须提交报名单位法人代表证明书、法人代表第二代居民身份证复印件、法人授权书及授权代理人第二代居民身份证复印件（原件备核）。</w:t>
            </w:r>
          </w:p>
          <w:p w14:paraId="0E8282AD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报名人必须具有有效的行业相关资质。</w:t>
            </w:r>
          </w:p>
          <w:p w14:paraId="02A8C4A6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报名单位应遵纪守法、诚信经营，近三年内（自调研公告发布之日起往前推三年）无违规违法行为或采购活动中无不良记录。（报名单位书面承诺）。</w:t>
            </w:r>
            <w:bookmarkEnd w:id="0"/>
          </w:p>
        </w:tc>
      </w:tr>
      <w:tr w14:paraId="67248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17" w:type="pct"/>
            <w:noWrap w:val="0"/>
            <w:vAlign w:val="center"/>
          </w:tcPr>
          <w:p w14:paraId="628B7B3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4082" w:type="pct"/>
            <w:gridSpan w:val="3"/>
            <w:noWrap w:val="0"/>
            <w:vAlign w:val="top"/>
          </w:tcPr>
          <w:p w14:paraId="0B3551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3991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6899C50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报名人签字：</w:t>
            </w:r>
          </w:p>
        </w:tc>
      </w:tr>
    </w:tbl>
    <w:p w14:paraId="0F2357E9">
      <w:pPr>
        <w:wordWrap w:val="0"/>
        <w:jc w:val="both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注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eastAsia" w:cs="Times New Roman"/>
          <w:sz w:val="21"/>
          <w:szCs w:val="21"/>
          <w:lang w:val="en-US" w:eastAsia="zh-CN"/>
        </w:rPr>
        <w:t>根据实际情况进行填写。贵单位可不限于上述内容，可在备注处自行增加辅助材料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 w14:paraId="03D3D004">
      <w:pPr>
        <w:wordWrap w:val="0"/>
        <w:jc w:val="both"/>
        <w:rPr>
          <w:rFonts w:hint="eastAsia" w:ascii="宋体" w:hAnsi="宋体" w:cs="宋体"/>
          <w:color w:val="auto"/>
          <w:sz w:val="24"/>
          <w:szCs w:val="24"/>
          <w:lang w:eastAsia="zh-CN"/>
        </w:rPr>
      </w:pPr>
    </w:p>
    <w:p w14:paraId="2F568FAD">
      <w:pPr>
        <w:pStyle w:val="4"/>
        <w:spacing w:before="0" w:beforeAutospacing="0" w:after="0" w:afterAutospacing="0" w:line="360" w:lineRule="auto"/>
        <w:jc w:val="righ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（供应商名称）（盖章）</w:t>
      </w:r>
    </w:p>
    <w:p w14:paraId="7E4014DB">
      <w:pPr>
        <w:pStyle w:val="4"/>
        <w:spacing w:before="0" w:beforeAutospacing="0" w:after="0" w:afterAutospacing="0" w:line="360" w:lineRule="auto"/>
        <w:jc w:val="righ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/>
          <w:color w:val="auto"/>
          <w:sz w:val="28"/>
          <w:szCs w:val="28"/>
        </w:rPr>
        <w:t>202</w:t>
      </w:r>
      <w:r>
        <w:rPr>
          <w:rFonts w:hint="eastAsia"/>
          <w:color w:val="auto"/>
          <w:sz w:val="28"/>
          <w:szCs w:val="28"/>
          <w:lang w:val="en-US" w:eastAsia="zh-CN"/>
        </w:rPr>
        <w:t>5</w:t>
      </w:r>
      <w:r>
        <w:rPr>
          <w:rFonts w:hint="eastAsia"/>
          <w:color w:val="auto"/>
          <w:sz w:val="28"/>
          <w:szCs w:val="28"/>
        </w:rPr>
        <w:t>年</w:t>
      </w:r>
      <w:r>
        <w:rPr>
          <w:color w:val="auto"/>
          <w:sz w:val="28"/>
          <w:szCs w:val="28"/>
        </w:rPr>
        <w:t xml:space="preserve">  </w:t>
      </w:r>
      <w:r>
        <w:rPr>
          <w:rFonts w:hint="eastAsia" w:eastAsia="宋体"/>
          <w:color w:val="auto"/>
          <w:sz w:val="28"/>
          <w:szCs w:val="28"/>
          <w:lang w:val="en-US" w:eastAsia="zh-CN"/>
        </w:rPr>
        <w:t>2</w:t>
      </w:r>
      <w:r>
        <w:rPr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>月</w:t>
      </w:r>
      <w:r>
        <w:rPr>
          <w:color w:val="auto"/>
          <w:sz w:val="28"/>
          <w:szCs w:val="28"/>
        </w:rPr>
        <w:t xml:space="preserve">   </w:t>
      </w:r>
      <w:r>
        <w:rPr>
          <w:rFonts w:hint="eastAsia"/>
          <w:color w:val="auto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NTViYjk1OTMxYTUzZmU4NjE5MDQ4ODZhZGRmMTUifQ=="/>
  </w:docVars>
  <w:rsids>
    <w:rsidRoot w:val="71644373"/>
    <w:rsid w:val="00516C37"/>
    <w:rsid w:val="1A471FE1"/>
    <w:rsid w:val="367E192F"/>
    <w:rsid w:val="3E8D1348"/>
    <w:rsid w:val="49690864"/>
    <w:rsid w:val="4E1429D1"/>
    <w:rsid w:val="67EB632B"/>
    <w:rsid w:val="714172A6"/>
    <w:rsid w:val="7164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黑体" w:hAnsi="黑体" w:eastAsia="黑体" w:cs="黑体"/>
      <w:sz w:val="16"/>
      <w:szCs w:val="16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524</Characters>
  <Lines>0</Lines>
  <Paragraphs>0</Paragraphs>
  <TotalTime>4</TotalTime>
  <ScaleCrop>false</ScaleCrop>
  <LinksUpToDate>false</LinksUpToDate>
  <CharactersWithSpaces>531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2024-05-14T02:14:00Z</dcterms:created>
  <dc:creator>郭敏</dc:creator>
  <cp:lastModifiedBy>刘福添</cp:lastModifiedBy>
  <dcterms:modified xsi:type="dcterms:W3CDTF">2025-02-12T01:10:58Z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D118B95B89BE49FDAA75029AD32A0907_13</vt:lpwstr>
  </property>
  <property fmtid="{D5CDD505-2E9C-101B-9397-08002B2CF9AE}" pid="4" name="KSOTemplateDocerSaveRecord">
    <vt:lpwstr>eyJoZGlkIjoiZDUxNTViYjk1OTMxYTUzZmU4NjE5MDQ4ODZhZGRmMTUiLCJ1c2VySWQiOiI2MDUwNzM2NTYifQ==</vt:lpwstr>
  </property>
</Properties>
</file>